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17642"/>
      <w:bookmarkStart w:id="1" w:name="_Toc392227906"/>
      <w:bookmarkStart w:id="2" w:name="_Toc457748049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4BE3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七、备品备件、专用耗材报价表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7039"/>
      <w:bookmarkStart w:id="5" w:name="_Toc369531691"/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、技术支持资料</w:t>
      </w:r>
    </w:p>
    <w:p w14:paraId="518337BF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  <w:bookmarkStart w:id="82" w:name="_GoBack"/>
      <w:bookmarkEnd w:id="82"/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392227907"/>
      <w:bookmarkStart w:id="7" w:name="_Toc457748050"/>
      <w:bookmarkStart w:id="8" w:name="_Toc21318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369531692"/>
      <w:bookmarkStart w:id="10" w:name="_Toc6931"/>
      <w:bookmarkStart w:id="11" w:name="_Toc352691656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1187"/>
      <w:bookmarkStart w:id="13" w:name="_Toc369531694"/>
      <w:bookmarkStart w:id="14" w:name="_Toc352691658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16824"/>
      <w:bookmarkStart w:id="19" w:name="_Toc369531696"/>
      <w:bookmarkStart w:id="20" w:name="_Toc352691660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11910"/>
      <w:bookmarkStart w:id="22" w:name="_Toc457748054"/>
      <w:bookmarkStart w:id="23" w:name="_Toc392227908"/>
      <w:bookmarkStart w:id="24" w:name="_Toc457748053"/>
      <w:bookmarkStart w:id="25" w:name="_Toc152042576"/>
      <w:bookmarkStart w:id="26" w:name="_Toc17960"/>
      <w:bookmarkStart w:id="27" w:name="_Toc300835209"/>
      <w:bookmarkStart w:id="28" w:name="_Toc384308375"/>
      <w:bookmarkStart w:id="29" w:name="_Toc247527827"/>
      <w:bookmarkStart w:id="30" w:name="_Toc144974856"/>
      <w:bookmarkStart w:id="31" w:name="_Toc247514246"/>
      <w:bookmarkStart w:id="32" w:name="_Toc152045787"/>
      <w:bookmarkStart w:id="33" w:name="_Toc361508752"/>
      <w:bookmarkStart w:id="34" w:name="_Toc369531697"/>
      <w:bookmarkStart w:id="35" w:name="_Toc352691661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2"/>
      <w:bookmarkStart w:id="37" w:name="_Toc15116"/>
      <w:bookmarkStart w:id="38" w:name="OLE_LINK1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392227914"/>
      <w:bookmarkStart w:id="41" w:name="_Toc457748056"/>
      <w:bookmarkStart w:id="42" w:name="_Toc1217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457748057"/>
      <w:bookmarkStart w:id="44" w:name="_Toc392227913"/>
      <w:bookmarkStart w:id="45" w:name="_Toc259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10BE910F">
      <w:pPr>
        <w:pStyle w:val="9"/>
        <w:rPr>
          <w:rFonts w:ascii="time" w:hAnsi="time"/>
          <w:b/>
          <w:sz w:val="24"/>
        </w:rPr>
      </w:pPr>
    </w:p>
    <w:p w14:paraId="58460527">
      <w:pPr>
        <w:pStyle w:val="9"/>
        <w:rPr>
          <w:rFonts w:ascii="time" w:hAnsi="time"/>
          <w:b/>
          <w:sz w:val="24"/>
        </w:rPr>
      </w:pPr>
    </w:p>
    <w:p w14:paraId="370C094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Start w:id="46" w:name="_Hlk170205590"/>
      <w:r>
        <w:rPr>
          <w:rFonts w:hint="eastAsia" w:ascii="黑体" w:hAnsi="黑体" w:eastAsia="黑体" w:cs="黑体"/>
          <w:b w:val="0"/>
          <w:bCs/>
          <w:sz w:val="32"/>
          <w:szCs w:val="32"/>
        </w:rPr>
        <w:t>备品备件、专用耗材报价表</w:t>
      </w:r>
      <w:bookmarkEnd w:id="46"/>
    </w:p>
    <w:p w14:paraId="16B1EE3D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7896D8E4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6ED9AEFF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none"/>
        </w:rPr>
        <w:t>：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</w:t>
      </w:r>
      <w:r>
        <w:rPr>
          <w:rFonts w:ascii="time" w:hAnsi="time"/>
          <w:sz w:val="24"/>
          <w:u w:val="single"/>
        </w:rPr>
        <w:t xml:space="preserve">  </w:t>
      </w:r>
      <w:r>
        <w:rPr>
          <w:rFonts w:ascii="time" w:hAnsi="time"/>
          <w:sz w:val="24"/>
        </w:rPr>
        <w:t xml:space="preserve">                        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ascii="time" w:hAnsi="time"/>
          <w:sz w:val="24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8"/>
        <w:gridCol w:w="1800"/>
        <w:gridCol w:w="1980"/>
        <w:gridCol w:w="920"/>
        <w:gridCol w:w="1421"/>
        <w:gridCol w:w="1619"/>
      </w:tblGrid>
      <w:tr w14:paraId="6B1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96BB218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800" w:type="dxa"/>
          </w:tcPr>
          <w:p w14:paraId="10E4B20A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名称与规格</w:t>
            </w:r>
          </w:p>
        </w:tc>
        <w:tc>
          <w:tcPr>
            <w:tcW w:w="1980" w:type="dxa"/>
          </w:tcPr>
          <w:p w14:paraId="7D69EDFC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原产地与制造商</w:t>
            </w:r>
          </w:p>
        </w:tc>
        <w:tc>
          <w:tcPr>
            <w:tcW w:w="920" w:type="dxa"/>
          </w:tcPr>
          <w:p w14:paraId="253D52F0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数量</w:t>
            </w:r>
          </w:p>
        </w:tc>
        <w:tc>
          <w:tcPr>
            <w:tcW w:w="1421" w:type="dxa"/>
          </w:tcPr>
          <w:p w14:paraId="10A322AF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单价</w:t>
            </w:r>
          </w:p>
        </w:tc>
        <w:tc>
          <w:tcPr>
            <w:tcW w:w="1619" w:type="dxa"/>
          </w:tcPr>
          <w:p w14:paraId="1E367B39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总价</w:t>
            </w:r>
          </w:p>
        </w:tc>
      </w:tr>
      <w:tr w14:paraId="32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3185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C80B30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AFDE8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21FF8D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882649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6609C5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8AB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3A6642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47BE824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75FA0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C7B85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C22C5D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3280E0C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031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02ADF0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0950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449BBFA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5E0C762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8B83DF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8596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42B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E4CCE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37690DBF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75B479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E5E70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5A5A42E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B985F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594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2D04CCD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0256C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4DD200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378FB18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6412272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56F9DA5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EF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0F7661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5C69B9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0C63EF06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34682DE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00845E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66EFD2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177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D035B4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0A1D6B2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19261E8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513319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0B0071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65B88A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1F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F10B2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5C4EF19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3EC6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621943F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18AC82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B7017D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57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6949" w:type="dxa"/>
            <w:gridSpan w:val="5"/>
          </w:tcPr>
          <w:p w14:paraId="65020915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  <w:r>
              <w:rPr>
                <w:rFonts w:hint="eastAsia" w:ascii="time" w:hAnsi="time"/>
                <w:b/>
                <w:sz w:val="24"/>
              </w:rPr>
              <w:t>合计</w:t>
            </w:r>
          </w:p>
        </w:tc>
        <w:tc>
          <w:tcPr>
            <w:tcW w:w="1619" w:type="dxa"/>
          </w:tcPr>
          <w:p w14:paraId="2A525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</w:tbl>
    <w:p w14:paraId="0460C37A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34444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C463071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21C8DAFD">
      <w:pPr>
        <w:spacing w:line="360" w:lineRule="auto"/>
        <w:rPr>
          <w:rFonts w:ascii="time" w:hAnsi="time"/>
          <w:sz w:val="24"/>
        </w:rPr>
      </w:pPr>
    </w:p>
    <w:p w14:paraId="64291B4A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C01F3DD">
      <w:pPr>
        <w:spacing w:line="360" w:lineRule="auto"/>
        <w:rPr>
          <w:rFonts w:ascii="time" w:hAnsi="time"/>
          <w:sz w:val="24"/>
        </w:rPr>
      </w:pPr>
    </w:p>
    <w:p w14:paraId="19505AC8">
      <w:pPr>
        <w:spacing w:line="360" w:lineRule="auto"/>
        <w:rPr>
          <w:rFonts w:ascii="time" w:hAnsi="time"/>
          <w:sz w:val="24"/>
        </w:rPr>
      </w:pPr>
    </w:p>
    <w:p w14:paraId="743B432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</w:rPr>
        <w:t>注：</w:t>
      </w:r>
      <w:r>
        <w:rPr>
          <w:rFonts w:ascii="time" w:hAnsi="time"/>
          <w:b/>
          <w:sz w:val="24"/>
        </w:rPr>
        <w:t>投标人需按本表格式提供质保期后运行</w:t>
      </w:r>
      <w:r>
        <w:rPr>
          <w:rFonts w:hint="eastAsia" w:ascii="time" w:hAnsi="time"/>
          <w:b/>
          <w:sz w:val="24"/>
        </w:rPr>
        <w:t>3</w:t>
      </w:r>
      <w:r>
        <w:rPr>
          <w:rFonts w:ascii="time" w:hAnsi="time"/>
          <w:b/>
          <w:sz w:val="24"/>
        </w:rPr>
        <w:t>年所需的备品备件的清单和价格，并承诺在</w:t>
      </w:r>
      <w:r>
        <w:rPr>
          <w:rFonts w:ascii="time" w:hAnsi="time"/>
          <w:b/>
          <w:snapToGrid w:val="0"/>
          <w:sz w:val="24"/>
        </w:rPr>
        <w:t>质保期满后</w:t>
      </w:r>
      <w:r>
        <w:rPr>
          <w:rFonts w:ascii="time" w:hAnsi="time"/>
          <w:b/>
          <w:sz w:val="24"/>
        </w:rPr>
        <w:t>5年内不高于上述清单的价格，此报价不计入投标总价。</w:t>
      </w:r>
    </w:p>
    <w:p w14:paraId="6BAB5D95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</w:p>
    <w:p w14:paraId="464EFBBB">
      <w:pPr>
        <w:rPr>
          <w:rFonts w:ascii="time" w:hAnsi="time"/>
          <w:sz w:val="30"/>
          <w:szCs w:val="30"/>
        </w:rPr>
      </w:pPr>
    </w:p>
    <w:p w14:paraId="37267741">
      <w:pPr>
        <w:rPr>
          <w:rFonts w:ascii="time" w:hAnsi="time"/>
          <w:sz w:val="30"/>
          <w:szCs w:val="30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Start w:id="47" w:name="_Toc8187"/>
      <w:bookmarkStart w:id="48" w:name="_Toc457748058"/>
      <w:bookmarkStart w:id="49" w:name="_Toc392227915"/>
      <w:bookmarkStart w:id="50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九、资格和履约能力证明资料</w:t>
      </w:r>
      <w:bookmarkEnd w:id="47"/>
      <w:bookmarkEnd w:id="48"/>
      <w:bookmarkEnd w:id="49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1" w:name="_Toc457748059"/>
      <w:bookmarkStart w:id="52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1"/>
      <w:bookmarkEnd w:id="52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38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19675AE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6FAA09F4">
      <w:pPr>
        <w:spacing w:line="360" w:lineRule="auto"/>
        <w:jc w:val="center"/>
        <w:rPr>
          <w:rFonts w:hint="eastAsia" w:ascii="time" w:hAnsi="time"/>
          <w:b/>
          <w:sz w:val="24"/>
        </w:rPr>
      </w:pPr>
    </w:p>
    <w:p w14:paraId="7FFA6AB1">
      <w:pPr>
        <w:spacing w:line="360" w:lineRule="auto"/>
        <w:jc w:val="center"/>
        <w:rPr>
          <w:rFonts w:ascii="time" w:hAnsi="time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制造商出具的授权函</w:t>
      </w:r>
    </w:p>
    <w:p w14:paraId="5E2CC6D6">
      <w:pPr>
        <w:spacing w:line="360" w:lineRule="auto"/>
        <w:rPr>
          <w:rFonts w:ascii="time" w:hAnsi="time"/>
          <w:sz w:val="24"/>
        </w:rPr>
      </w:pPr>
    </w:p>
    <w:p w14:paraId="3184BDEC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3" w:name="_Toc392227918"/>
      <w:bookmarkStart w:id="54" w:name="_Toc457748060"/>
    </w:p>
    <w:p w14:paraId="5230589A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A4A7EB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A16715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2C99FB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075EF5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20E66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527C0C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1F8AC5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44528C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841737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441096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BD2DE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56737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01CA8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D972EC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C4B3EB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D95CF9E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936F2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8E7D15D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A68206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4CE6124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CC1E80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17FD94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0CF4F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FE41310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A7EAF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35566A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6ED09B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ascii="time" w:hAnsi="time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3"/>
      <w:bookmarkEnd w:id="54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630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58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C59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43C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666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0AD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95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55C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B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4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D7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42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26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69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A7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6A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F6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81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E8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5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94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F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B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C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CE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7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CF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8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1B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1C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A2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8B08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E7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B6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0D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190E13E0">
      <w:pPr>
        <w:pStyle w:val="9"/>
      </w:pPr>
    </w:p>
    <w:bookmarkEnd w:id="50"/>
    <w:p w14:paraId="11C946F8">
      <w:pPr>
        <w:spacing w:line="360" w:lineRule="auto"/>
        <w:rPr>
          <w:rFonts w:ascii="time" w:hAnsi="time"/>
          <w:sz w:val="24"/>
          <w:szCs w:val="24"/>
        </w:rPr>
      </w:pPr>
      <w:bookmarkStart w:id="55" w:name="_Toc300835217"/>
      <w:bookmarkStart w:id="56" w:name="_Toc28644"/>
      <w:bookmarkStart w:id="57" w:name="_Toc352691669"/>
      <w:bookmarkStart w:id="58" w:name="_Toc369531705"/>
    </w:p>
    <w:p w14:paraId="0068AE7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5"/>
      <w:r>
        <w:rPr>
          <w:rFonts w:ascii="time" w:hAnsi="time"/>
          <w:sz w:val="24"/>
          <w:szCs w:val="24"/>
        </w:rPr>
        <w:t>如投标人须知对投标人业绩有要求的，投标</w:t>
      </w:r>
      <w:bookmarkEnd w:id="56"/>
      <w:bookmarkEnd w:id="57"/>
      <w:bookmarkEnd w:id="58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2C955E9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9" w:name="_Toc457748065"/>
      <w:bookmarkStart w:id="60" w:name="_Toc10829"/>
    </w:p>
    <w:p w14:paraId="417AF6F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B524E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7D0352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387DE4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DCA6052">
      <w:pPr>
        <w:pStyle w:val="3"/>
        <w:keepNext w:val="0"/>
        <w:keepLines w:val="0"/>
        <w:spacing w:line="360" w:lineRule="auto"/>
        <w:jc w:val="both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十、技术偏差表</w:t>
      </w:r>
      <w:bookmarkEnd w:id="59"/>
      <w:bookmarkEnd w:id="60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1" w:name="_Toc457748066"/>
      <w:bookmarkStart w:id="62" w:name="_Toc392227920"/>
      <w:bookmarkStart w:id="63" w:name="_Toc458971254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61"/>
      <w:bookmarkEnd w:id="62"/>
      <w:bookmarkEnd w:id="63"/>
      <w:bookmarkStart w:id="64" w:name="_Toc392227921"/>
      <w:bookmarkStart w:id="65" w:name="_Toc457748067"/>
      <w:bookmarkStart w:id="66" w:name="_Toc458971255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4"/>
      <w:bookmarkEnd w:id="65"/>
      <w:bookmarkEnd w:id="66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7" w:name="_Toc457748068"/>
      <w:bookmarkStart w:id="68" w:name="_Toc458971256"/>
      <w:bookmarkStart w:id="69" w:name="_Toc392227922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7"/>
      <w:bookmarkEnd w:id="68"/>
      <w:bookmarkEnd w:id="69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70" w:name="_Toc16429"/>
      <w:bookmarkEnd w:id="70"/>
      <w:bookmarkStart w:id="71" w:name="_Toc300835199"/>
      <w:bookmarkEnd w:id="71"/>
      <w:bookmarkStart w:id="72" w:name="_Toc144974578"/>
      <w:bookmarkEnd w:id="72"/>
      <w:bookmarkStart w:id="73" w:name="_Toc152045610"/>
      <w:bookmarkEnd w:id="73"/>
      <w:bookmarkStart w:id="74" w:name="_Toc247527798"/>
      <w:bookmarkEnd w:id="74"/>
      <w:bookmarkStart w:id="75" w:name="_Toc152042388"/>
      <w:bookmarkEnd w:id="75"/>
      <w:bookmarkStart w:id="76" w:name="_Toc152042549"/>
      <w:bookmarkEnd w:id="76"/>
      <w:bookmarkStart w:id="77" w:name="_Toc457748048"/>
      <w:bookmarkEnd w:id="77"/>
      <w:bookmarkStart w:id="78" w:name="_Toc247514197"/>
      <w:bookmarkEnd w:id="78"/>
      <w:bookmarkStart w:id="79" w:name="_Toc184635122"/>
      <w:bookmarkEnd w:id="79"/>
      <w:bookmarkStart w:id="80" w:name="_Toc144974829"/>
      <w:bookmarkEnd w:id="80"/>
      <w:bookmarkStart w:id="81" w:name="_Toc392227905"/>
      <w:bookmarkEnd w:id="81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D51C99"/>
    <w:rsid w:val="1DD43CFE"/>
    <w:rsid w:val="1F1F544D"/>
    <w:rsid w:val="205B24B5"/>
    <w:rsid w:val="21C10A3D"/>
    <w:rsid w:val="222114DC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49B1D30"/>
    <w:rsid w:val="55652EB2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AED124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2501</Words>
  <Characters>2538</Characters>
  <Lines>70</Lines>
  <Paragraphs>19</Paragraphs>
  <TotalTime>3</TotalTime>
  <ScaleCrop>false</ScaleCrop>
  <LinksUpToDate>false</LinksUpToDate>
  <CharactersWithSpaces>4588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杨桦</cp:lastModifiedBy>
  <dcterms:modified xsi:type="dcterms:W3CDTF">2025-10-23T07:46:08Z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16FCF11A7E5743D39952BE29F1244E81_13</vt:lpwstr>
  </property>
  <property fmtid="{D5CDD505-2E9C-101B-9397-08002B2CF9AE}" pid="4" name="KSOTemplateDocerSaveRecord">
    <vt:lpwstr>eyJoZGlkIjoiZTI0ZDBmZWQwMWI2ZGYzYTJlZjIwMTNlZWE1OWQzMjkiLCJ1c2VySWQiOiIyMDUxODAwMTgifQ==</vt:lpwstr>
  </property>
</Properties>
</file>